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15389" w14:textId="37697AE7" w:rsidR="00D374AA" w:rsidRPr="00866E98" w:rsidRDefault="000B00B2" w:rsidP="00D374AA">
      <w:pPr>
        <w:pStyle w:val="Heading1"/>
      </w:pPr>
      <w:r>
        <w:t>Ormiston Beachcroft Academy</w:t>
      </w:r>
      <w:r>
        <w:br/>
      </w:r>
      <w:r w:rsidR="00F96109">
        <w:t>British Values statement</w:t>
      </w:r>
    </w:p>
    <w:p w14:paraId="0ADBCB4C" w14:textId="77777777" w:rsidR="00F96109" w:rsidRDefault="00F96109" w:rsidP="00F96109">
      <w:r>
        <w:t xml:space="preserve">We are committed to serving our community and recognise the multi-cultural, multi-faith and ever-changing nature of the United Kingdom. We also understand the vital role the academy plays in ensuring that groups or individuals within the academy are not subjected to intimidation or </w:t>
      </w:r>
      <w:proofErr w:type="spellStart"/>
      <w:r>
        <w:t>radicalisation</w:t>
      </w:r>
      <w:proofErr w:type="spellEnd"/>
      <w:r>
        <w:t xml:space="preserve"> by those wishing to unduly, or illegally, influence them.</w:t>
      </w:r>
    </w:p>
    <w:p w14:paraId="2D12C860" w14:textId="77777777" w:rsidR="00F96109" w:rsidRDefault="00F96109" w:rsidP="00F96109">
      <w:r>
        <w:t>We follow equality guidance which endeavours to ensure there will be no discrimination against any individual or group, regardless of faith, ethnicity, gender, sexuality, political or financial status, or similar. We are dedicated to preparing students for their adult life beyond the formal, examined curriculum and ensuring that it promotes and reinforces British values to all our students.</w:t>
      </w:r>
    </w:p>
    <w:p w14:paraId="20F463EF" w14:textId="449DD355" w:rsidR="00346009" w:rsidRDefault="00F96109" w:rsidP="00F96109">
      <w:r>
        <w:t>The five key British values* are:</w:t>
      </w:r>
    </w:p>
    <w:p w14:paraId="4423865D" w14:textId="7D62A42A" w:rsidR="00F96109" w:rsidRDefault="00F96109" w:rsidP="00F96109">
      <w:pPr>
        <w:pStyle w:val="OATbullets"/>
      </w:pPr>
      <w:r>
        <w:t>Democracy</w:t>
      </w:r>
    </w:p>
    <w:p w14:paraId="21E679F3" w14:textId="4E23AD11" w:rsidR="00F96109" w:rsidRDefault="00F96109" w:rsidP="00F96109">
      <w:pPr>
        <w:pStyle w:val="OATbullets"/>
      </w:pPr>
      <w:r>
        <w:t>The rule of law</w:t>
      </w:r>
    </w:p>
    <w:p w14:paraId="21E122CA" w14:textId="45459650" w:rsidR="00F96109" w:rsidRDefault="00F96109" w:rsidP="00F96109">
      <w:pPr>
        <w:pStyle w:val="OATbullets"/>
      </w:pPr>
      <w:r>
        <w:t>Individual liberty</w:t>
      </w:r>
    </w:p>
    <w:p w14:paraId="55006C1C" w14:textId="662B8089" w:rsidR="00F96109" w:rsidRDefault="00F96109" w:rsidP="00F96109">
      <w:pPr>
        <w:pStyle w:val="OATbullets"/>
      </w:pPr>
      <w:r>
        <w:t>Mutual respect</w:t>
      </w:r>
    </w:p>
    <w:p w14:paraId="0C404804" w14:textId="47A84E26" w:rsidR="00F96109" w:rsidRDefault="00F96109" w:rsidP="00F96109">
      <w:pPr>
        <w:pStyle w:val="OATbullets"/>
      </w:pPr>
      <w:r>
        <w:t>Tolerance of those of different faiths and beliefs</w:t>
      </w:r>
    </w:p>
    <w:p w14:paraId="50A7CC94" w14:textId="5060288D" w:rsidR="00EC038A" w:rsidRDefault="00EC038A" w:rsidP="00EC038A">
      <w:pPr>
        <w:pStyle w:val="OATbullets"/>
        <w:numPr>
          <w:ilvl w:val="0"/>
          <w:numId w:val="0"/>
        </w:numPr>
      </w:pPr>
      <w:r w:rsidRPr="00F96109">
        <w:rPr>
          <w:i/>
          <w:iCs/>
        </w:rPr>
        <w:t>* As identified by the government in the 2011 Prevent Strategy.</w:t>
      </w:r>
    </w:p>
    <w:p w14:paraId="0AA318B0" w14:textId="14007A73" w:rsidR="00F96109" w:rsidRPr="00EC038A" w:rsidRDefault="00F96109" w:rsidP="00F96109">
      <w:r>
        <w:t>The academy uses strategies within the national curriculum and beyond to secure such outcomes for students. The examples that follow show some of the many ways we seek to instill British values.</w:t>
      </w:r>
    </w:p>
    <w:tbl>
      <w:tblPr>
        <w:tblStyle w:val="GridTable2-Accent1"/>
        <w:tblW w:w="0" w:type="auto"/>
        <w:tblLook w:val="0480" w:firstRow="0" w:lastRow="0" w:firstColumn="1" w:lastColumn="0" w:noHBand="0" w:noVBand="1"/>
      </w:tblPr>
      <w:tblGrid>
        <w:gridCol w:w="9632"/>
      </w:tblGrid>
      <w:tr w:rsidR="00F96109" w:rsidRPr="00D25C2F" w14:paraId="279A6216" w14:textId="77777777" w:rsidTr="000B00B2">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0" w:type="auto"/>
          </w:tcPr>
          <w:p w14:paraId="74DB9970" w14:textId="77777777" w:rsidR="00F96109" w:rsidRPr="00F96109" w:rsidRDefault="00F96109" w:rsidP="00F96109">
            <w:pPr>
              <w:pStyle w:val="OATsubheader"/>
              <w:rPr>
                <w:b w:val="0"/>
                <w:bCs w:val="0"/>
              </w:rPr>
            </w:pPr>
            <w:r w:rsidRPr="00F96109">
              <w:rPr>
                <w:b w:val="0"/>
                <w:bCs w:val="0"/>
              </w:rPr>
              <w:t>Democracy</w:t>
            </w:r>
          </w:p>
        </w:tc>
      </w:tr>
      <w:tr w:rsidR="00F96109" w:rsidRPr="00D25C2F" w14:paraId="05DFA2A4" w14:textId="77777777" w:rsidTr="001C4B97">
        <w:trPr>
          <w:trHeight w:val="853"/>
        </w:trPr>
        <w:tc>
          <w:tcPr>
            <w:cnfStyle w:val="001000000000" w:firstRow="0" w:lastRow="0" w:firstColumn="1" w:lastColumn="0" w:oddVBand="0" w:evenVBand="0" w:oddHBand="0" w:evenHBand="0" w:firstRowFirstColumn="0" w:firstRowLastColumn="0" w:lastRowFirstColumn="0" w:lastRowLastColumn="0"/>
            <w:tcW w:w="0" w:type="auto"/>
          </w:tcPr>
          <w:p w14:paraId="623F2A4C" w14:textId="4BA9F35E" w:rsidR="000B00B2" w:rsidRPr="000B00B2" w:rsidRDefault="000B00B2" w:rsidP="000B00B2">
            <w:pPr>
              <w:pStyle w:val="ListParagraph"/>
              <w:numPr>
                <w:ilvl w:val="0"/>
                <w:numId w:val="9"/>
              </w:numPr>
              <w:rPr>
                <w:b w:val="0"/>
                <w:bCs w:val="0"/>
                <w:sz w:val="20"/>
                <w:szCs w:val="20"/>
              </w:rPr>
            </w:pPr>
            <w:r w:rsidRPr="000B00B2">
              <w:rPr>
                <w:b w:val="0"/>
                <w:bCs w:val="0"/>
                <w:sz w:val="20"/>
                <w:szCs w:val="20"/>
              </w:rPr>
              <w:t xml:space="preserve">Pupil feedback on lessons / school activities, topics used to inform </w:t>
            </w:r>
            <w:r w:rsidRPr="000B00B2">
              <w:rPr>
                <w:b w:val="0"/>
                <w:bCs w:val="0"/>
                <w:sz w:val="20"/>
                <w:szCs w:val="20"/>
              </w:rPr>
              <w:t xml:space="preserve">Pupil </w:t>
            </w:r>
            <w:r w:rsidRPr="000B00B2">
              <w:rPr>
                <w:b w:val="0"/>
                <w:bCs w:val="0"/>
                <w:sz w:val="20"/>
                <w:szCs w:val="20"/>
              </w:rPr>
              <w:t>Council</w:t>
            </w:r>
            <w:r w:rsidRPr="000B00B2">
              <w:rPr>
                <w:b w:val="0"/>
                <w:bCs w:val="0"/>
                <w:sz w:val="20"/>
                <w:szCs w:val="20"/>
              </w:rPr>
              <w:t xml:space="preserve"> meetings</w:t>
            </w:r>
          </w:p>
          <w:p w14:paraId="403FC4E3"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Pupil Council consulted on specific issues and feedback is acted upon</w:t>
            </w:r>
          </w:p>
          <w:p w14:paraId="48454909"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Activities within lessons contain democratic elements such as election of group leaders; direction the group / lesson will take</w:t>
            </w:r>
            <w:r w:rsidRPr="000B00B2">
              <w:rPr>
                <w:b w:val="0"/>
                <w:bCs w:val="0"/>
                <w:sz w:val="20"/>
                <w:szCs w:val="20"/>
              </w:rPr>
              <w:t>.</w:t>
            </w:r>
          </w:p>
          <w:p w14:paraId="0851E1CF" w14:textId="77777777" w:rsidR="000B00B2" w:rsidRPr="000B00B2" w:rsidRDefault="000B00B2" w:rsidP="000B00B2">
            <w:pPr>
              <w:pStyle w:val="ListParagraph"/>
              <w:numPr>
                <w:ilvl w:val="0"/>
                <w:numId w:val="9"/>
              </w:numPr>
              <w:rPr>
                <w:b w:val="0"/>
                <w:bCs w:val="0"/>
                <w:sz w:val="20"/>
                <w:szCs w:val="20"/>
              </w:rPr>
            </w:pPr>
            <w:r w:rsidRPr="000B00B2">
              <w:rPr>
                <w:b w:val="0"/>
                <w:bCs w:val="0"/>
                <w:sz w:val="20"/>
                <w:szCs w:val="20"/>
              </w:rPr>
              <w:t>PSHE lessons discuss growth of democracy and issues as lobbying and pressure groups.</w:t>
            </w:r>
          </w:p>
          <w:p w14:paraId="68B1BE55" w14:textId="362D70EC" w:rsidR="00F96109" w:rsidRPr="000B00B2" w:rsidRDefault="000B00B2" w:rsidP="00EC038A">
            <w:pPr>
              <w:pStyle w:val="ListParagraph"/>
              <w:numPr>
                <w:ilvl w:val="0"/>
                <w:numId w:val="9"/>
              </w:numPr>
              <w:spacing w:after="0"/>
            </w:pPr>
            <w:r w:rsidRPr="000B00B2">
              <w:rPr>
                <w:b w:val="0"/>
                <w:bCs w:val="0"/>
                <w:sz w:val="20"/>
                <w:szCs w:val="20"/>
              </w:rPr>
              <w:t>Pupil Voice is used in highlighting positives and areas for improvement.</w:t>
            </w:r>
          </w:p>
        </w:tc>
      </w:tr>
      <w:tr w:rsidR="00F96109" w:rsidRPr="00D25C2F" w14:paraId="161D1EB5"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6F264C" w14:textId="77777777" w:rsidR="00F96109" w:rsidRPr="00F96109" w:rsidRDefault="00F96109" w:rsidP="00F96109">
            <w:pPr>
              <w:pStyle w:val="OATsubheader"/>
              <w:rPr>
                <w:b w:val="0"/>
                <w:bCs w:val="0"/>
              </w:rPr>
            </w:pPr>
            <w:r w:rsidRPr="00F96109">
              <w:rPr>
                <w:b w:val="0"/>
                <w:bCs w:val="0"/>
              </w:rPr>
              <w:t>The rule of law</w:t>
            </w:r>
          </w:p>
        </w:tc>
      </w:tr>
      <w:tr w:rsidR="00F96109" w:rsidRPr="00D25C2F" w14:paraId="2293BF12" w14:textId="77777777" w:rsidTr="001C4B97">
        <w:trPr>
          <w:trHeight w:val="799"/>
        </w:trPr>
        <w:tc>
          <w:tcPr>
            <w:cnfStyle w:val="001000000000" w:firstRow="0" w:lastRow="0" w:firstColumn="1" w:lastColumn="0" w:oddVBand="0" w:evenVBand="0" w:oddHBand="0" w:evenHBand="0" w:firstRowFirstColumn="0" w:firstRowLastColumn="0" w:lastRowFirstColumn="0" w:lastRowLastColumn="0"/>
            <w:tcW w:w="0" w:type="auto"/>
          </w:tcPr>
          <w:p w14:paraId="02469906"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PSHE, English and </w:t>
            </w:r>
            <w:r w:rsidRPr="000B00B2">
              <w:rPr>
                <w:b w:val="0"/>
                <w:bCs w:val="0"/>
                <w:sz w:val="20"/>
                <w:szCs w:val="20"/>
              </w:rPr>
              <w:t>Citizenship/</w:t>
            </w:r>
            <w:r w:rsidRPr="000B00B2">
              <w:rPr>
                <w:b w:val="0"/>
                <w:bCs w:val="0"/>
                <w:sz w:val="20"/>
                <w:szCs w:val="20"/>
              </w:rPr>
              <w:t xml:space="preserve">History all reflect on the rule of law. in the topics covered. This is considered in history through topics such as Medieval and Tudor Law and law in Nazi Germany. </w:t>
            </w:r>
          </w:p>
          <w:p w14:paraId="5F13B4AA" w14:textId="360AACFA"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In </w:t>
            </w:r>
            <w:r w:rsidRPr="000B00B2">
              <w:rPr>
                <w:b w:val="0"/>
                <w:bCs w:val="0"/>
                <w:sz w:val="20"/>
                <w:szCs w:val="20"/>
              </w:rPr>
              <w:t>religious focused activities e.g. Eid celebrations</w:t>
            </w:r>
            <w:r w:rsidRPr="000B00B2">
              <w:rPr>
                <w:b w:val="0"/>
                <w:bCs w:val="0"/>
                <w:sz w:val="20"/>
                <w:szCs w:val="20"/>
              </w:rPr>
              <w:t xml:space="preserve">, pupils consider how believers can follow both religious law and the law of the country they live in. </w:t>
            </w:r>
          </w:p>
          <w:p w14:paraId="6325D953" w14:textId="263A47A8"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In PSHE, All Year 9 and 10 pupils discuss the value of rules and laws, how they are arrived at and how they are enforced. Pupils consider the aims of punishment and the impact on society of crime with special reference to </w:t>
            </w:r>
            <w:r w:rsidRPr="000B00B2">
              <w:rPr>
                <w:b w:val="0"/>
                <w:bCs w:val="0"/>
                <w:sz w:val="20"/>
                <w:szCs w:val="20"/>
              </w:rPr>
              <w:t>drug-related</w:t>
            </w:r>
            <w:r w:rsidRPr="000B00B2">
              <w:rPr>
                <w:b w:val="0"/>
                <w:bCs w:val="0"/>
                <w:sz w:val="20"/>
                <w:szCs w:val="20"/>
              </w:rPr>
              <w:t xml:space="preserve"> crime, violent crime and anti-social </w:t>
            </w:r>
            <w:proofErr w:type="spellStart"/>
            <w:r w:rsidRPr="000B00B2">
              <w:rPr>
                <w:b w:val="0"/>
                <w:bCs w:val="0"/>
                <w:sz w:val="20"/>
                <w:szCs w:val="20"/>
              </w:rPr>
              <w:t>behaviour.</w:t>
            </w:r>
            <w:proofErr w:type="spellEnd"/>
          </w:p>
          <w:p w14:paraId="42E110DA"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Visits from police are </w:t>
            </w:r>
            <w:proofErr w:type="spellStart"/>
            <w:r w:rsidRPr="000B00B2">
              <w:rPr>
                <w:b w:val="0"/>
                <w:bCs w:val="0"/>
                <w:sz w:val="20"/>
                <w:szCs w:val="20"/>
              </w:rPr>
              <w:t>organised</w:t>
            </w:r>
            <w:proofErr w:type="spellEnd"/>
            <w:r w:rsidRPr="000B00B2">
              <w:rPr>
                <w:b w:val="0"/>
                <w:bCs w:val="0"/>
                <w:sz w:val="20"/>
                <w:szCs w:val="20"/>
              </w:rPr>
              <w:t xml:space="preserve"> in both Key Stages.</w:t>
            </w:r>
          </w:p>
          <w:p w14:paraId="600B5273"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The LA attendance service </w:t>
            </w:r>
            <w:proofErr w:type="gramStart"/>
            <w:r w:rsidRPr="000B00B2">
              <w:rPr>
                <w:b w:val="0"/>
                <w:bCs w:val="0"/>
                <w:sz w:val="20"/>
                <w:szCs w:val="20"/>
              </w:rPr>
              <w:t>work</w:t>
            </w:r>
            <w:proofErr w:type="gramEnd"/>
            <w:r w:rsidRPr="000B00B2">
              <w:rPr>
                <w:b w:val="0"/>
                <w:bCs w:val="0"/>
                <w:sz w:val="20"/>
                <w:szCs w:val="20"/>
              </w:rPr>
              <w:t xml:space="preserve"> with the attendance team to support pupils and families that present specific concerns. </w:t>
            </w:r>
          </w:p>
          <w:p w14:paraId="0779222E" w14:textId="77777777" w:rsidR="000B00B2" w:rsidRPr="000B00B2" w:rsidRDefault="000B00B2" w:rsidP="000B00B2">
            <w:pPr>
              <w:pStyle w:val="ListParagraph"/>
              <w:numPr>
                <w:ilvl w:val="0"/>
                <w:numId w:val="10"/>
              </w:numPr>
              <w:rPr>
                <w:b w:val="0"/>
                <w:bCs w:val="0"/>
                <w:sz w:val="20"/>
                <w:szCs w:val="20"/>
              </w:rPr>
            </w:pPr>
            <w:r w:rsidRPr="000B00B2">
              <w:rPr>
                <w:b w:val="0"/>
                <w:bCs w:val="0"/>
                <w:sz w:val="20"/>
                <w:szCs w:val="20"/>
              </w:rPr>
              <w:t xml:space="preserve">Pupils attend assemblies where they are informed about many safeguarding issues that will relate to the law. </w:t>
            </w:r>
          </w:p>
          <w:p w14:paraId="762FCB36" w14:textId="3A591B4D" w:rsidR="00F96109" w:rsidRPr="000B00B2" w:rsidRDefault="000B00B2" w:rsidP="00EC038A">
            <w:pPr>
              <w:pStyle w:val="ListParagraph"/>
              <w:numPr>
                <w:ilvl w:val="0"/>
                <w:numId w:val="10"/>
              </w:numPr>
              <w:spacing w:after="0"/>
              <w:rPr>
                <w:b w:val="0"/>
                <w:bCs w:val="0"/>
                <w:sz w:val="20"/>
                <w:szCs w:val="20"/>
              </w:rPr>
            </w:pPr>
            <w:r w:rsidRPr="000B00B2">
              <w:rPr>
                <w:b w:val="0"/>
                <w:bCs w:val="0"/>
                <w:sz w:val="20"/>
                <w:szCs w:val="20"/>
              </w:rPr>
              <w:t xml:space="preserve">Visiting professionals will discuss individual/group/community </w:t>
            </w:r>
            <w:proofErr w:type="spellStart"/>
            <w:r w:rsidRPr="000B00B2">
              <w:rPr>
                <w:b w:val="0"/>
                <w:bCs w:val="0"/>
                <w:sz w:val="20"/>
                <w:szCs w:val="20"/>
              </w:rPr>
              <w:t>behaviour</w:t>
            </w:r>
            <w:proofErr w:type="spellEnd"/>
            <w:r w:rsidRPr="000B00B2">
              <w:rPr>
                <w:b w:val="0"/>
                <w:bCs w:val="0"/>
                <w:sz w:val="20"/>
                <w:szCs w:val="20"/>
              </w:rPr>
              <w:t xml:space="preserve"> and the law</w:t>
            </w:r>
          </w:p>
        </w:tc>
      </w:tr>
      <w:tr w:rsidR="00F96109" w:rsidRPr="00D25C2F" w14:paraId="7503E228"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15D11C" w14:textId="77777777" w:rsidR="00F96109" w:rsidRPr="00F96109" w:rsidRDefault="00F96109" w:rsidP="001C4B97">
            <w:pPr>
              <w:pStyle w:val="OATsubheader"/>
              <w:rPr>
                <w:b w:val="0"/>
                <w:bCs w:val="0"/>
              </w:rPr>
            </w:pPr>
            <w:r w:rsidRPr="00F96109">
              <w:rPr>
                <w:b w:val="0"/>
                <w:bCs w:val="0"/>
              </w:rPr>
              <w:lastRenderedPageBreak/>
              <w:t>Individual liberty</w:t>
            </w:r>
          </w:p>
        </w:tc>
      </w:tr>
      <w:tr w:rsidR="00F96109" w:rsidRPr="0018378F" w14:paraId="1B231EA8" w14:textId="77777777" w:rsidTr="001C4B97">
        <w:trPr>
          <w:trHeight w:val="787"/>
        </w:trPr>
        <w:tc>
          <w:tcPr>
            <w:cnfStyle w:val="001000000000" w:firstRow="0" w:lastRow="0" w:firstColumn="1" w:lastColumn="0" w:oddVBand="0" w:evenVBand="0" w:oddHBand="0" w:evenHBand="0" w:firstRowFirstColumn="0" w:firstRowLastColumn="0" w:lastRowFirstColumn="0" w:lastRowLastColumn="0"/>
            <w:tcW w:w="0" w:type="auto"/>
          </w:tcPr>
          <w:p w14:paraId="17599C32"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Anti-bullying log is kept, and incidents followed up.</w:t>
            </w:r>
          </w:p>
          <w:p w14:paraId="4ED1CBAC"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Bullying issues are a key aspect of the Y7 PSHE course.</w:t>
            </w:r>
          </w:p>
          <w:p w14:paraId="50A5C25C" w14:textId="77777777" w:rsidR="000B00B2" w:rsidRPr="00EC038A" w:rsidRDefault="000B00B2" w:rsidP="000B00B2">
            <w:pPr>
              <w:pStyle w:val="ListParagraph"/>
              <w:numPr>
                <w:ilvl w:val="0"/>
                <w:numId w:val="11"/>
              </w:numPr>
              <w:rPr>
                <w:b w:val="0"/>
                <w:bCs w:val="0"/>
                <w:sz w:val="20"/>
                <w:szCs w:val="20"/>
              </w:rPr>
            </w:pPr>
            <w:r w:rsidRPr="00EC038A">
              <w:rPr>
                <w:b w:val="0"/>
                <w:bCs w:val="0"/>
                <w:sz w:val="20"/>
                <w:szCs w:val="20"/>
              </w:rPr>
              <w:t>Part of the PSHE course is ‘Human Rights and Social Justice’ which looks at individual liberty and the work of charities.</w:t>
            </w:r>
          </w:p>
          <w:p w14:paraId="31080135" w14:textId="52F7457A" w:rsidR="00F96109" w:rsidRPr="000B00B2" w:rsidRDefault="000B00B2" w:rsidP="000B00B2">
            <w:pPr>
              <w:pStyle w:val="ListParagraph"/>
              <w:numPr>
                <w:ilvl w:val="0"/>
                <w:numId w:val="11"/>
              </w:numPr>
              <w:rPr>
                <w:color w:val="808080" w:themeColor="background1" w:themeShade="80"/>
              </w:rPr>
            </w:pPr>
            <w:r w:rsidRPr="00EC038A">
              <w:rPr>
                <w:b w:val="0"/>
                <w:bCs w:val="0"/>
                <w:sz w:val="20"/>
                <w:szCs w:val="20"/>
              </w:rPr>
              <w:t xml:space="preserve">Individual liberty forms part of the Tutor Activities and assemblies produced by the </w:t>
            </w:r>
            <w:r w:rsidRPr="00EC038A">
              <w:rPr>
                <w:b w:val="0"/>
                <w:bCs w:val="0"/>
                <w:sz w:val="20"/>
                <w:szCs w:val="20"/>
              </w:rPr>
              <w:t>staff</w:t>
            </w:r>
            <w:r w:rsidRPr="00EC038A">
              <w:rPr>
                <w:b w:val="0"/>
                <w:bCs w:val="0"/>
                <w:sz w:val="20"/>
                <w:szCs w:val="20"/>
              </w:rPr>
              <w:t xml:space="preserve"> and is a recurring theme throughout the Academy (for example in assemblies).</w:t>
            </w:r>
          </w:p>
        </w:tc>
      </w:tr>
      <w:tr w:rsidR="00F96109" w:rsidRPr="00D25C2F" w14:paraId="3448A17F"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5BC2B0" w14:textId="77777777" w:rsidR="00F96109" w:rsidRPr="00D25C2F" w:rsidRDefault="00F96109" w:rsidP="001C4B97">
            <w:pPr>
              <w:pStyle w:val="OATsubheader"/>
              <w:rPr>
                <w:b w:val="0"/>
              </w:rPr>
            </w:pPr>
            <w:r w:rsidRPr="00F96109">
              <w:rPr>
                <w:b w:val="0"/>
                <w:bCs w:val="0"/>
              </w:rPr>
              <w:t>Mutual respect</w:t>
            </w:r>
          </w:p>
        </w:tc>
      </w:tr>
      <w:tr w:rsidR="00F96109" w:rsidRPr="00D25C2F" w14:paraId="78FFB1CC" w14:textId="77777777" w:rsidTr="001C4B97">
        <w:trPr>
          <w:trHeight w:val="789"/>
        </w:trPr>
        <w:tc>
          <w:tcPr>
            <w:cnfStyle w:val="001000000000" w:firstRow="0" w:lastRow="0" w:firstColumn="1" w:lastColumn="0" w:oddVBand="0" w:evenVBand="0" w:oddHBand="0" w:evenHBand="0" w:firstRowFirstColumn="0" w:firstRowLastColumn="0" w:lastRowFirstColumn="0" w:lastRowLastColumn="0"/>
            <w:tcW w:w="0" w:type="auto"/>
          </w:tcPr>
          <w:p w14:paraId="1BFCA9C1" w14:textId="77777777" w:rsidR="000B00B2" w:rsidRPr="00EC038A" w:rsidRDefault="000B00B2" w:rsidP="000B00B2">
            <w:pPr>
              <w:pStyle w:val="ListParagraph"/>
              <w:numPr>
                <w:ilvl w:val="0"/>
                <w:numId w:val="12"/>
              </w:numPr>
              <w:rPr>
                <w:b w:val="0"/>
                <w:bCs w:val="0"/>
                <w:sz w:val="20"/>
                <w:szCs w:val="20"/>
              </w:rPr>
            </w:pPr>
            <w:r w:rsidRPr="00EC038A">
              <w:rPr>
                <w:b w:val="0"/>
                <w:bCs w:val="0"/>
                <w:sz w:val="20"/>
                <w:szCs w:val="20"/>
              </w:rPr>
              <w:t>Assemblies given by SLT are always based upon the celebration of diversity and mutual respect.</w:t>
            </w:r>
          </w:p>
          <w:p w14:paraId="28E5A21C" w14:textId="6CC5D42A" w:rsidR="000B00B2" w:rsidRPr="00EC038A" w:rsidRDefault="000B00B2" w:rsidP="000B00B2">
            <w:pPr>
              <w:pStyle w:val="ListParagraph"/>
              <w:numPr>
                <w:ilvl w:val="0"/>
                <w:numId w:val="12"/>
              </w:numPr>
              <w:rPr>
                <w:b w:val="0"/>
                <w:bCs w:val="0"/>
                <w:sz w:val="20"/>
                <w:szCs w:val="20"/>
              </w:rPr>
            </w:pPr>
            <w:r w:rsidRPr="00EC038A">
              <w:rPr>
                <w:b w:val="0"/>
                <w:bCs w:val="0"/>
                <w:sz w:val="20"/>
                <w:szCs w:val="20"/>
              </w:rPr>
              <w:t xml:space="preserve">The </w:t>
            </w:r>
            <w:r w:rsidRPr="00EC038A">
              <w:rPr>
                <w:b w:val="0"/>
                <w:bCs w:val="0"/>
                <w:sz w:val="20"/>
                <w:szCs w:val="20"/>
              </w:rPr>
              <w:t xml:space="preserve">PSHE </w:t>
            </w:r>
            <w:proofErr w:type="spellStart"/>
            <w:r w:rsidRPr="00EC038A">
              <w:rPr>
                <w:b w:val="0"/>
                <w:bCs w:val="0"/>
                <w:sz w:val="20"/>
                <w:szCs w:val="20"/>
              </w:rPr>
              <w:t>programme</w:t>
            </w:r>
            <w:proofErr w:type="spellEnd"/>
            <w:r w:rsidRPr="00EC038A">
              <w:rPr>
                <w:b w:val="0"/>
                <w:bCs w:val="0"/>
                <w:sz w:val="20"/>
                <w:szCs w:val="20"/>
              </w:rPr>
              <w:t xml:space="preserve"> in both Key Stages </w:t>
            </w:r>
            <w:proofErr w:type="gramStart"/>
            <w:r w:rsidRPr="00EC038A">
              <w:rPr>
                <w:b w:val="0"/>
                <w:bCs w:val="0"/>
                <w:sz w:val="20"/>
                <w:szCs w:val="20"/>
              </w:rPr>
              <w:t>based</w:t>
            </w:r>
            <w:proofErr w:type="gramEnd"/>
            <w:r w:rsidRPr="00EC038A">
              <w:rPr>
                <w:b w:val="0"/>
                <w:bCs w:val="0"/>
                <w:sz w:val="20"/>
                <w:szCs w:val="20"/>
              </w:rPr>
              <w:t xml:space="preserve"> around these concepts. Pupils in both Key Stages will investigate and discuss Rights and Responsibilities. These will include personal, school, wider society, work related and consumer related aspects. </w:t>
            </w:r>
          </w:p>
          <w:p w14:paraId="2E6D4D2E" w14:textId="77777777" w:rsidR="000B00B2" w:rsidRPr="00EC038A" w:rsidRDefault="000B00B2" w:rsidP="000B00B2">
            <w:pPr>
              <w:pStyle w:val="ListParagraph"/>
              <w:numPr>
                <w:ilvl w:val="0"/>
                <w:numId w:val="12"/>
              </w:numPr>
              <w:rPr>
                <w:b w:val="0"/>
                <w:bCs w:val="0"/>
                <w:sz w:val="20"/>
                <w:szCs w:val="20"/>
              </w:rPr>
            </w:pPr>
            <w:r w:rsidRPr="00EC038A">
              <w:rPr>
                <w:b w:val="0"/>
                <w:bCs w:val="0"/>
                <w:sz w:val="20"/>
                <w:szCs w:val="20"/>
              </w:rPr>
              <w:t xml:space="preserve">The </w:t>
            </w:r>
            <w:r w:rsidRPr="00EC038A">
              <w:rPr>
                <w:b w:val="0"/>
                <w:bCs w:val="0"/>
                <w:sz w:val="20"/>
                <w:szCs w:val="20"/>
              </w:rPr>
              <w:t xml:space="preserve">PSHE curriculums foster mutual tolerance for all religions. </w:t>
            </w:r>
          </w:p>
          <w:p w14:paraId="61684A85" w14:textId="229E4FEF" w:rsidR="00F96109" w:rsidRPr="000B00B2" w:rsidRDefault="000B00B2" w:rsidP="000B00B2">
            <w:pPr>
              <w:pStyle w:val="ListParagraph"/>
              <w:numPr>
                <w:ilvl w:val="0"/>
                <w:numId w:val="12"/>
              </w:numPr>
              <w:rPr>
                <w:color w:val="808080" w:themeColor="background1" w:themeShade="80"/>
              </w:rPr>
            </w:pPr>
            <w:r w:rsidRPr="00EC038A">
              <w:rPr>
                <w:b w:val="0"/>
                <w:bCs w:val="0"/>
                <w:sz w:val="20"/>
                <w:szCs w:val="20"/>
              </w:rPr>
              <w:t>The way adults within the Academy interact with each other and the pupils aims to foster mutual respect. The idea of listening to others and considering their opinions is a vital part of every lesson.</w:t>
            </w:r>
          </w:p>
        </w:tc>
      </w:tr>
      <w:tr w:rsidR="00F96109" w:rsidRPr="00D25C2F" w14:paraId="4316DF21" w14:textId="77777777" w:rsidTr="001C4B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454C504" w14:textId="77777777" w:rsidR="00F96109" w:rsidRPr="00F96109" w:rsidRDefault="00F96109" w:rsidP="00F96109">
            <w:pPr>
              <w:pStyle w:val="OATsubheader"/>
              <w:rPr>
                <w:b w:val="0"/>
                <w:bCs w:val="0"/>
              </w:rPr>
            </w:pPr>
            <w:r w:rsidRPr="00F96109">
              <w:rPr>
                <w:b w:val="0"/>
                <w:bCs w:val="0"/>
              </w:rPr>
              <w:t>Tolerance of those of different faiths and beliefs</w:t>
            </w:r>
          </w:p>
        </w:tc>
      </w:tr>
      <w:tr w:rsidR="00F96109" w:rsidRPr="00D25C2F" w14:paraId="039A20FF" w14:textId="77777777" w:rsidTr="001C4B97">
        <w:trPr>
          <w:trHeight w:val="1145"/>
        </w:trPr>
        <w:tc>
          <w:tcPr>
            <w:cnfStyle w:val="001000000000" w:firstRow="0" w:lastRow="0" w:firstColumn="1" w:lastColumn="0" w:oddVBand="0" w:evenVBand="0" w:oddHBand="0" w:evenHBand="0" w:firstRowFirstColumn="0" w:firstRowLastColumn="0" w:lastRowFirstColumn="0" w:lastRowLastColumn="0"/>
            <w:tcW w:w="0" w:type="auto"/>
          </w:tcPr>
          <w:p w14:paraId="38439CE9" w14:textId="54FE8796" w:rsidR="000B00B2" w:rsidRPr="00EC038A" w:rsidRDefault="000B00B2" w:rsidP="000B00B2">
            <w:pPr>
              <w:pStyle w:val="ListParagraph"/>
              <w:numPr>
                <w:ilvl w:val="0"/>
                <w:numId w:val="13"/>
              </w:numPr>
              <w:rPr>
                <w:b w:val="0"/>
                <w:bCs w:val="0"/>
                <w:sz w:val="20"/>
                <w:szCs w:val="20"/>
              </w:rPr>
            </w:pPr>
            <w:r w:rsidRPr="00EC038A">
              <w:rPr>
                <w:b w:val="0"/>
                <w:bCs w:val="0"/>
                <w:sz w:val="20"/>
                <w:szCs w:val="20"/>
              </w:rPr>
              <w:t xml:space="preserve">The celebration of </w:t>
            </w:r>
            <w:proofErr w:type="gramStart"/>
            <w:r w:rsidRPr="00EC038A">
              <w:rPr>
                <w:b w:val="0"/>
                <w:bCs w:val="0"/>
                <w:sz w:val="20"/>
                <w:szCs w:val="20"/>
              </w:rPr>
              <w:t>religion</w:t>
            </w:r>
            <w:proofErr w:type="gramEnd"/>
            <w:r w:rsidRPr="00EC038A">
              <w:rPr>
                <w:b w:val="0"/>
                <w:bCs w:val="0"/>
                <w:sz w:val="20"/>
                <w:szCs w:val="20"/>
              </w:rPr>
              <w:t xml:space="preserve"> e.g. </w:t>
            </w:r>
            <w:proofErr w:type="gramStart"/>
            <w:r w:rsidRPr="00EC038A">
              <w:rPr>
                <w:b w:val="0"/>
                <w:bCs w:val="0"/>
                <w:sz w:val="20"/>
                <w:szCs w:val="20"/>
              </w:rPr>
              <w:t>Diwali</w:t>
            </w:r>
            <w:proofErr w:type="gramEnd"/>
            <w:r w:rsidRPr="00EC038A">
              <w:rPr>
                <w:b w:val="0"/>
                <w:bCs w:val="0"/>
                <w:sz w:val="20"/>
                <w:szCs w:val="20"/>
              </w:rPr>
              <w:t xml:space="preserve"> is an active part of developing our </w:t>
            </w:r>
            <w:proofErr w:type="gramStart"/>
            <w:r w:rsidRPr="00EC038A">
              <w:rPr>
                <w:b w:val="0"/>
                <w:bCs w:val="0"/>
                <w:sz w:val="20"/>
                <w:szCs w:val="20"/>
              </w:rPr>
              <w:t>pupils</w:t>
            </w:r>
            <w:proofErr w:type="gramEnd"/>
            <w:r w:rsidRPr="00EC038A">
              <w:rPr>
                <w:b w:val="0"/>
                <w:bCs w:val="0"/>
                <w:sz w:val="20"/>
                <w:szCs w:val="20"/>
              </w:rPr>
              <w:t xml:space="preserve"> understanding of different faiths and beliefs </w:t>
            </w:r>
          </w:p>
          <w:p w14:paraId="5F7AC310" w14:textId="72EF5A11" w:rsidR="00F96109" w:rsidRPr="000B00B2" w:rsidRDefault="000B00B2" w:rsidP="00EC038A">
            <w:pPr>
              <w:pStyle w:val="ListParagraph"/>
              <w:numPr>
                <w:ilvl w:val="0"/>
                <w:numId w:val="13"/>
              </w:numPr>
              <w:spacing w:after="0"/>
            </w:pPr>
            <w:r w:rsidRPr="00EC038A">
              <w:rPr>
                <w:b w:val="0"/>
                <w:bCs w:val="0"/>
                <w:sz w:val="20"/>
                <w:szCs w:val="20"/>
              </w:rPr>
              <w:t>An expression of personal faith by the pupils is actively encouraged as part of a wider debate.</w:t>
            </w:r>
          </w:p>
        </w:tc>
      </w:tr>
    </w:tbl>
    <w:p w14:paraId="220A33E5" w14:textId="77777777" w:rsidR="00F96109" w:rsidRPr="00F96109" w:rsidRDefault="00F96109" w:rsidP="00EC038A"/>
    <w:sectPr w:rsidR="00F96109" w:rsidRPr="00F96109" w:rsidSect="00031072">
      <w:headerReference w:type="first" r:id="rId10"/>
      <w:pgSz w:w="11900" w:h="16840"/>
      <w:pgMar w:top="1701"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1D0B0" w14:textId="77777777" w:rsidR="000E0EC5" w:rsidRDefault="000E0EC5" w:rsidP="00DC2F79">
      <w:r>
        <w:separator/>
      </w:r>
    </w:p>
  </w:endnote>
  <w:endnote w:type="continuationSeparator" w:id="0">
    <w:p w14:paraId="59DC7D74" w14:textId="77777777" w:rsidR="000E0EC5" w:rsidRDefault="000E0EC5" w:rsidP="00DC2F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ill Sans">
    <w:altName w:val="Segoe UI Semilight"/>
    <w:charset w:val="B1"/>
    <w:family w:val="swiss"/>
    <w:pitch w:val="variable"/>
    <w:sig w:usb0="80000A67" w:usb1="00000000" w:usb2="00000000" w:usb3="00000000" w:csb0="000001F7"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8B4E0" w14:textId="77777777" w:rsidR="000E0EC5" w:rsidRDefault="000E0EC5" w:rsidP="00DC2F79">
      <w:r>
        <w:separator/>
      </w:r>
    </w:p>
  </w:footnote>
  <w:footnote w:type="continuationSeparator" w:id="0">
    <w:p w14:paraId="21EBA202" w14:textId="77777777" w:rsidR="000E0EC5" w:rsidRDefault="000E0EC5" w:rsidP="00DC2F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00A75" w14:textId="77777777" w:rsidR="00337969" w:rsidRPr="00C90746" w:rsidRDefault="00D01606" w:rsidP="00DC2F79">
    <w:pPr>
      <w:pStyle w:val="Header"/>
    </w:pPr>
    <w:r>
      <w:rPr>
        <w:noProof/>
      </w:rPr>
      <w:drawing>
        <wp:anchor distT="0" distB="0" distL="114300" distR="114300" simplePos="0" relativeHeight="251657728" behindDoc="0" locked="0" layoutInCell="1" allowOverlap="1" wp14:anchorId="3C1FB862" wp14:editId="27F160C5">
          <wp:simplePos x="0" y="0"/>
          <wp:positionH relativeFrom="page">
            <wp:posOffset>0</wp:posOffset>
          </wp:positionH>
          <wp:positionV relativeFrom="page">
            <wp:posOffset>0</wp:posOffset>
          </wp:positionV>
          <wp:extent cx="7560310" cy="1440180"/>
          <wp:effectExtent l="0" t="0" r="0" b="0"/>
          <wp:wrapTopAndBottom/>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7642"/>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AF26E3D"/>
    <w:multiLevelType w:val="multilevel"/>
    <w:tmpl w:val="3D7E7B42"/>
    <w:styleLink w:val="OATbulletlist"/>
    <w:lvl w:ilvl="0">
      <w:start w:val="1"/>
      <w:numFmt w:val="bullet"/>
      <w:lvlText w:val=""/>
      <w:lvlJc w:val="left"/>
      <w:pPr>
        <w:ind w:left="284" w:hanging="284"/>
      </w:pPr>
      <w:rPr>
        <w:rFonts w:ascii="Wingdings" w:hAnsi="Wingdings" w:hint="default"/>
        <w:color w:val="00B0F0"/>
      </w:rPr>
    </w:lvl>
    <w:lvl w:ilvl="1">
      <w:start w:val="1"/>
      <w:numFmt w:val="bullet"/>
      <w:lvlText w:val=""/>
      <w:lvlJc w:val="left"/>
      <w:rPr>
        <w:rFonts w:ascii="Wingdings" w:hAnsi="Wingdings" w:hint="default"/>
        <w:b w:val="0"/>
        <w:i w:val="0"/>
        <w:color w:val="A6A6A6"/>
      </w:rPr>
    </w:lvl>
    <w:lvl w:ilvl="2">
      <w:start w:val="1"/>
      <w:numFmt w:val="bullet"/>
      <w:lvlText w:val=""/>
      <w:lvlJc w:val="left"/>
      <w:rPr>
        <w:rFonts w:ascii="Wingdings" w:hAnsi="Wingdings" w:hint="default"/>
        <w:color w:val="D9D9D9"/>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385D76A0"/>
    <w:multiLevelType w:val="hybridMultilevel"/>
    <w:tmpl w:val="3B44E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01245D"/>
    <w:multiLevelType w:val="multilevel"/>
    <w:tmpl w:val="3D7E7B42"/>
    <w:lvl w:ilvl="0">
      <w:start w:val="1"/>
      <w:numFmt w:val="bullet"/>
      <w:pStyle w:val="ListParagraph"/>
      <w:lvlText w:val=""/>
      <w:lvlJc w:val="left"/>
      <w:pPr>
        <w:ind w:left="284" w:hanging="284"/>
      </w:pPr>
      <w:rPr>
        <w:rFonts w:ascii="Wingdings" w:hAnsi="Wingdings" w:hint="default"/>
        <w:color w:val="00B0F0"/>
      </w:rPr>
    </w:lvl>
    <w:lvl w:ilvl="1">
      <w:start w:val="1"/>
      <w:numFmt w:val="bullet"/>
      <w:lvlText w:val=""/>
      <w:lvlJc w:val="left"/>
      <w:rPr>
        <w:rFonts w:ascii="Wingdings" w:hAnsi="Wingdings" w:hint="default"/>
        <w:b w:val="0"/>
        <w:i w:val="0"/>
        <w:color w:val="A6A6A6"/>
      </w:rPr>
    </w:lvl>
    <w:lvl w:ilvl="2">
      <w:start w:val="1"/>
      <w:numFmt w:val="bullet"/>
      <w:lvlText w:val=""/>
      <w:lvlJc w:val="left"/>
      <w:rPr>
        <w:rFonts w:ascii="Wingdings" w:hAnsi="Wingdings" w:hint="default"/>
        <w:color w:val="D9D9D9"/>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42AA455C"/>
    <w:multiLevelType w:val="multilevel"/>
    <w:tmpl w:val="4468D538"/>
    <w:styleLink w:val="OATnumbered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67F2BD6"/>
    <w:multiLevelType w:val="hybridMultilevel"/>
    <w:tmpl w:val="D1A6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7247A9D"/>
    <w:multiLevelType w:val="multilevel"/>
    <w:tmpl w:val="910A9094"/>
    <w:styleLink w:val="Style1"/>
    <w:lvl w:ilvl="0">
      <w:start w:val="1"/>
      <w:numFmt w:val="bullet"/>
      <w:lvlText w:val=""/>
      <w:lvlJc w:val="left"/>
      <w:pPr>
        <w:ind w:left="360" w:hanging="360"/>
      </w:pPr>
      <w:rPr>
        <w:rFonts w:ascii="Wingdings" w:hAnsi="Wingdings" w:hint="default"/>
        <w:color w:val="00B0F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7" w15:restartNumberingAfterBreak="0">
    <w:nsid w:val="4B4D085C"/>
    <w:multiLevelType w:val="multilevel"/>
    <w:tmpl w:val="81BECECA"/>
    <w:styleLink w:val="OATmultilevellist"/>
    <w:lvl w:ilvl="0">
      <w:start w:val="1"/>
      <w:numFmt w:val="decimal"/>
      <w:lvlText w:val="%1."/>
      <w:lvlJc w:val="left"/>
      <w:pPr>
        <w:ind w:left="284" w:hanging="28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F104FEB"/>
    <w:multiLevelType w:val="multilevel"/>
    <w:tmpl w:val="C18CC72C"/>
    <w:lvl w:ilvl="0">
      <w:start w:val="1"/>
      <w:numFmt w:val="decimal"/>
      <w:pStyle w:val="OATnumlevel1"/>
      <w:lvlText w:val="%1."/>
      <w:lvlJc w:val="left"/>
      <w:pPr>
        <w:ind w:left="284" w:hanging="284"/>
      </w:pPr>
      <w:rPr>
        <w:rFonts w:hint="default"/>
      </w:rPr>
    </w:lvl>
    <w:lvl w:ilvl="1">
      <w:start w:val="1"/>
      <w:numFmt w:val="decimal"/>
      <w:pStyle w:val="OATnumlevel2"/>
      <w:lvlText w:val="%1.%2."/>
      <w:lvlJc w:val="left"/>
      <w:pPr>
        <w:ind w:left="792" w:hanging="432"/>
      </w:pPr>
      <w:rPr>
        <w:rFonts w:hint="default"/>
      </w:rPr>
    </w:lvl>
    <w:lvl w:ilvl="2">
      <w:start w:val="1"/>
      <w:numFmt w:val="decimal"/>
      <w:pStyle w:val="OATnumlevel3"/>
      <w:lvlText w:val="%1.%2.%3."/>
      <w:lvlJc w:val="left"/>
      <w:pPr>
        <w:ind w:left="1224" w:hanging="504"/>
      </w:pPr>
      <w:rPr>
        <w:rFonts w:hint="default"/>
      </w:rPr>
    </w:lvl>
    <w:lvl w:ilvl="3">
      <w:start w:val="1"/>
      <w:numFmt w:val="decimal"/>
      <w:pStyle w:val="OATnum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2985926"/>
    <w:multiLevelType w:val="hybridMultilevel"/>
    <w:tmpl w:val="8B3C0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0E2068"/>
    <w:multiLevelType w:val="hybridMultilevel"/>
    <w:tmpl w:val="D9B22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4D6A59"/>
    <w:multiLevelType w:val="hybridMultilevel"/>
    <w:tmpl w:val="35160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57554B"/>
    <w:multiLevelType w:val="multilevel"/>
    <w:tmpl w:val="5ECE8CA8"/>
    <w:lvl w:ilvl="0">
      <w:start w:val="1"/>
      <w:numFmt w:val="bullet"/>
      <w:pStyle w:val="OATbullets"/>
      <w:lvlText w:val=""/>
      <w:lvlJc w:val="left"/>
      <w:pPr>
        <w:ind w:left="360" w:hanging="360"/>
      </w:pPr>
      <w:rPr>
        <w:rFonts w:ascii="Symbol" w:hAnsi="Symbol" w:hint="default"/>
        <w:color w:val="00AFF0"/>
      </w:rPr>
    </w:lvl>
    <w:lvl w:ilvl="1">
      <w:start w:val="1"/>
      <w:numFmt w:val="bullet"/>
      <w:lvlText w:val=""/>
      <w:lvlJc w:val="left"/>
      <w:pPr>
        <w:ind w:left="567" w:hanging="283"/>
      </w:pPr>
      <w:rPr>
        <w:rFonts w:ascii="Symbol" w:hAnsi="Symbol" w:hint="default"/>
        <w:color w:val="808080"/>
      </w:rPr>
    </w:lvl>
    <w:lvl w:ilvl="2">
      <w:start w:val="1"/>
      <w:numFmt w:val="bullet"/>
      <w:lvlText w:val=""/>
      <w:lvlJc w:val="left"/>
      <w:pPr>
        <w:ind w:left="851" w:hanging="284"/>
      </w:pPr>
      <w:rPr>
        <w:rFonts w:ascii="Symbol" w:hAnsi="Symbol" w:hint="default"/>
        <w:color w:val="80808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34142414">
    <w:abstractNumId w:val="7"/>
  </w:num>
  <w:num w:numId="2" w16cid:durableId="991179424">
    <w:abstractNumId w:val="3"/>
  </w:num>
  <w:num w:numId="3" w16cid:durableId="56587997">
    <w:abstractNumId w:val="6"/>
  </w:num>
  <w:num w:numId="4" w16cid:durableId="1179003263">
    <w:abstractNumId w:val="1"/>
  </w:num>
  <w:num w:numId="5" w16cid:durableId="567425068">
    <w:abstractNumId w:val="4"/>
  </w:num>
  <w:num w:numId="6" w16cid:durableId="1545825285">
    <w:abstractNumId w:val="8"/>
  </w:num>
  <w:num w:numId="7" w16cid:durableId="1007244690">
    <w:abstractNumId w:val="12"/>
  </w:num>
  <w:num w:numId="8" w16cid:durableId="416438451">
    <w:abstractNumId w:val="0"/>
  </w:num>
  <w:num w:numId="9" w16cid:durableId="129323545">
    <w:abstractNumId w:val="11"/>
  </w:num>
  <w:num w:numId="10" w16cid:durableId="405567403">
    <w:abstractNumId w:val="2"/>
  </w:num>
  <w:num w:numId="11" w16cid:durableId="1918399994">
    <w:abstractNumId w:val="9"/>
  </w:num>
  <w:num w:numId="12" w16cid:durableId="910309204">
    <w:abstractNumId w:val="5"/>
  </w:num>
  <w:num w:numId="13" w16cid:durableId="263080259">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suppressTop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109"/>
    <w:rsid w:val="000035EB"/>
    <w:rsid w:val="00015471"/>
    <w:rsid w:val="000248B6"/>
    <w:rsid w:val="00031072"/>
    <w:rsid w:val="00045FED"/>
    <w:rsid w:val="00067A3E"/>
    <w:rsid w:val="00067DD4"/>
    <w:rsid w:val="00093102"/>
    <w:rsid w:val="00095AB7"/>
    <w:rsid w:val="000B00B2"/>
    <w:rsid w:val="000D25C3"/>
    <w:rsid w:val="000D32D1"/>
    <w:rsid w:val="000E0EC5"/>
    <w:rsid w:val="000E5007"/>
    <w:rsid w:val="000F055A"/>
    <w:rsid w:val="00100611"/>
    <w:rsid w:val="001120C6"/>
    <w:rsid w:val="0013126E"/>
    <w:rsid w:val="0015227D"/>
    <w:rsid w:val="001525EB"/>
    <w:rsid w:val="0015693A"/>
    <w:rsid w:val="00162C7A"/>
    <w:rsid w:val="001915B4"/>
    <w:rsid w:val="001A00E3"/>
    <w:rsid w:val="001E3A03"/>
    <w:rsid w:val="00202D88"/>
    <w:rsid w:val="00237532"/>
    <w:rsid w:val="0023787B"/>
    <w:rsid w:val="0026140D"/>
    <w:rsid w:val="00286F03"/>
    <w:rsid w:val="002B3C47"/>
    <w:rsid w:val="002B7B8E"/>
    <w:rsid w:val="002C2D2C"/>
    <w:rsid w:val="002D6F0C"/>
    <w:rsid w:val="002E208A"/>
    <w:rsid w:val="0031594C"/>
    <w:rsid w:val="00316E74"/>
    <w:rsid w:val="0032298C"/>
    <w:rsid w:val="00336995"/>
    <w:rsid w:val="00337969"/>
    <w:rsid w:val="00346009"/>
    <w:rsid w:val="00375D57"/>
    <w:rsid w:val="00380AB1"/>
    <w:rsid w:val="003A2F4D"/>
    <w:rsid w:val="003D3B44"/>
    <w:rsid w:val="003E01D9"/>
    <w:rsid w:val="003E4671"/>
    <w:rsid w:val="003F0B05"/>
    <w:rsid w:val="004162E0"/>
    <w:rsid w:val="00452C11"/>
    <w:rsid w:val="00475EF7"/>
    <w:rsid w:val="0047691C"/>
    <w:rsid w:val="00494870"/>
    <w:rsid w:val="004A3E13"/>
    <w:rsid w:val="004D0098"/>
    <w:rsid w:val="004F3D80"/>
    <w:rsid w:val="00516D1C"/>
    <w:rsid w:val="005200A9"/>
    <w:rsid w:val="005258A1"/>
    <w:rsid w:val="00527006"/>
    <w:rsid w:val="00530A5A"/>
    <w:rsid w:val="005332A0"/>
    <w:rsid w:val="00541B34"/>
    <w:rsid w:val="0057051B"/>
    <w:rsid w:val="00571135"/>
    <w:rsid w:val="005973FC"/>
    <w:rsid w:val="005E7A4F"/>
    <w:rsid w:val="005F1404"/>
    <w:rsid w:val="0061208D"/>
    <w:rsid w:val="0061279B"/>
    <w:rsid w:val="00613199"/>
    <w:rsid w:val="00624CA9"/>
    <w:rsid w:val="00641172"/>
    <w:rsid w:val="00655A75"/>
    <w:rsid w:val="00655C84"/>
    <w:rsid w:val="006B71B9"/>
    <w:rsid w:val="006C65B0"/>
    <w:rsid w:val="006C6C8A"/>
    <w:rsid w:val="007443CD"/>
    <w:rsid w:val="00744492"/>
    <w:rsid w:val="007618D6"/>
    <w:rsid w:val="00765808"/>
    <w:rsid w:val="00771F7A"/>
    <w:rsid w:val="007732D3"/>
    <w:rsid w:val="00791BF8"/>
    <w:rsid w:val="007A1D5F"/>
    <w:rsid w:val="007A40A2"/>
    <w:rsid w:val="007B29FD"/>
    <w:rsid w:val="007E6375"/>
    <w:rsid w:val="007F0A69"/>
    <w:rsid w:val="0083770C"/>
    <w:rsid w:val="008510BC"/>
    <w:rsid w:val="00894A2A"/>
    <w:rsid w:val="008B72BA"/>
    <w:rsid w:val="008C3112"/>
    <w:rsid w:val="008D5C37"/>
    <w:rsid w:val="008E234B"/>
    <w:rsid w:val="008F0E25"/>
    <w:rsid w:val="008F469B"/>
    <w:rsid w:val="00903117"/>
    <w:rsid w:val="00945C8E"/>
    <w:rsid w:val="009528BE"/>
    <w:rsid w:val="00973192"/>
    <w:rsid w:val="00983C80"/>
    <w:rsid w:val="00990337"/>
    <w:rsid w:val="00991DFE"/>
    <w:rsid w:val="009B336E"/>
    <w:rsid w:val="009C3D6D"/>
    <w:rsid w:val="009D16AD"/>
    <w:rsid w:val="009E3760"/>
    <w:rsid w:val="009E6B73"/>
    <w:rsid w:val="00A81E6B"/>
    <w:rsid w:val="00AA4262"/>
    <w:rsid w:val="00B30ECB"/>
    <w:rsid w:val="00B55FE3"/>
    <w:rsid w:val="00B715B1"/>
    <w:rsid w:val="00BC1B26"/>
    <w:rsid w:val="00BF41A9"/>
    <w:rsid w:val="00BF7029"/>
    <w:rsid w:val="00BF7A16"/>
    <w:rsid w:val="00C226DF"/>
    <w:rsid w:val="00C23DC4"/>
    <w:rsid w:val="00C37F3F"/>
    <w:rsid w:val="00C511E5"/>
    <w:rsid w:val="00C56CE4"/>
    <w:rsid w:val="00C6369B"/>
    <w:rsid w:val="00C90746"/>
    <w:rsid w:val="00CA239A"/>
    <w:rsid w:val="00CE44B8"/>
    <w:rsid w:val="00CF6C0D"/>
    <w:rsid w:val="00D01606"/>
    <w:rsid w:val="00D07BBF"/>
    <w:rsid w:val="00D25F2C"/>
    <w:rsid w:val="00D331F6"/>
    <w:rsid w:val="00D336B0"/>
    <w:rsid w:val="00D33DCE"/>
    <w:rsid w:val="00D374AA"/>
    <w:rsid w:val="00D606D8"/>
    <w:rsid w:val="00D715DF"/>
    <w:rsid w:val="00D74BF9"/>
    <w:rsid w:val="00DC2513"/>
    <w:rsid w:val="00DC2F79"/>
    <w:rsid w:val="00DC793A"/>
    <w:rsid w:val="00DD549C"/>
    <w:rsid w:val="00DE543D"/>
    <w:rsid w:val="00DF0C7E"/>
    <w:rsid w:val="00E06EEB"/>
    <w:rsid w:val="00E104FA"/>
    <w:rsid w:val="00E20971"/>
    <w:rsid w:val="00E20F31"/>
    <w:rsid w:val="00E21309"/>
    <w:rsid w:val="00E36244"/>
    <w:rsid w:val="00E56B5D"/>
    <w:rsid w:val="00E86348"/>
    <w:rsid w:val="00E926AA"/>
    <w:rsid w:val="00EB430E"/>
    <w:rsid w:val="00EC038A"/>
    <w:rsid w:val="00EE3C7B"/>
    <w:rsid w:val="00F36DED"/>
    <w:rsid w:val="00F564D2"/>
    <w:rsid w:val="00F96109"/>
    <w:rsid w:val="00FA16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F1FC294"/>
  <w14:defaultImageDpi w14:val="330"/>
  <w15:docId w15:val="{E59EA45E-3427-498F-BB89-6EE83F1E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374AA"/>
    <w:pPr>
      <w:tabs>
        <w:tab w:val="left" w:pos="284"/>
      </w:tabs>
      <w:spacing w:after="250" w:line="250" w:lineRule="exact"/>
    </w:pPr>
    <w:rPr>
      <w:rFonts w:ascii="Aptos" w:hAnsi="Aptos" w:cs="Calibri"/>
      <w:lang w:val="en-US" w:eastAsia="en-US"/>
    </w:rPr>
  </w:style>
  <w:style w:type="paragraph" w:styleId="Heading1">
    <w:name w:val="heading 1"/>
    <w:basedOn w:val="Normal"/>
    <w:next w:val="Normal"/>
    <w:link w:val="Heading1Char"/>
    <w:uiPriority w:val="9"/>
    <w:qFormat/>
    <w:rsid w:val="00D374AA"/>
    <w:pPr>
      <w:widowControl w:val="0"/>
      <w:spacing w:before="480" w:after="120" w:line="240" w:lineRule="auto"/>
      <w:outlineLvl w:val="0"/>
    </w:pPr>
    <w:rPr>
      <w:color w:val="00AFF0"/>
      <w:sz w:val="40"/>
      <w:szCs w:val="40"/>
      <w:lang w:val="en-GB"/>
    </w:rPr>
  </w:style>
  <w:style w:type="paragraph" w:styleId="Heading2">
    <w:name w:val="heading 2"/>
    <w:basedOn w:val="Normal"/>
    <w:next w:val="Normal"/>
    <w:link w:val="Heading2Char"/>
    <w:uiPriority w:val="9"/>
    <w:unhideWhenUsed/>
    <w:qFormat/>
    <w:rsid w:val="00D374AA"/>
    <w:pPr>
      <w:tabs>
        <w:tab w:val="left" w:pos="2800"/>
      </w:tabs>
      <w:spacing w:after="60" w:line="270" w:lineRule="atLeast"/>
      <w:outlineLvl w:val="1"/>
    </w:pPr>
    <w:rPr>
      <w:rFonts w:cs="Gill Sans"/>
      <w:color w:val="00AFF0"/>
      <w:sz w:val="26"/>
      <w:szCs w:val="26"/>
    </w:rPr>
  </w:style>
  <w:style w:type="paragraph" w:styleId="Heading3">
    <w:name w:val="heading 3"/>
    <w:basedOn w:val="Normal"/>
    <w:next w:val="Normal"/>
    <w:link w:val="Heading3Char"/>
    <w:uiPriority w:val="9"/>
    <w:unhideWhenUsed/>
    <w:qFormat/>
    <w:rsid w:val="00D374AA"/>
    <w:pPr>
      <w:tabs>
        <w:tab w:val="left" w:pos="2800"/>
      </w:tabs>
      <w:spacing w:after="60" w:line="270" w:lineRule="atLeast"/>
      <w:outlineLvl w:val="2"/>
    </w:pPr>
    <w:rPr>
      <w:rFonts w:cs="Gill Sans"/>
      <w:i/>
      <w:color w:val="00AFF0"/>
      <w:sz w:val="22"/>
      <w:szCs w:val="22"/>
    </w:rPr>
  </w:style>
  <w:style w:type="paragraph" w:styleId="Heading4">
    <w:name w:val="heading 4"/>
    <w:basedOn w:val="Normal"/>
    <w:next w:val="Normal"/>
    <w:link w:val="Heading4Char"/>
    <w:uiPriority w:val="9"/>
    <w:unhideWhenUsed/>
    <w:qFormat/>
    <w:rsid w:val="00D374AA"/>
    <w:pPr>
      <w:spacing w:after="0"/>
      <w:outlineLvl w:val="3"/>
    </w:pPr>
    <w:rPr>
      <w:color w:val="00B0F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543D"/>
    <w:pPr>
      <w:tabs>
        <w:tab w:val="center" w:pos="4320"/>
        <w:tab w:val="right" w:pos="8640"/>
      </w:tabs>
    </w:pPr>
  </w:style>
  <w:style w:type="character" w:customStyle="1" w:styleId="HeaderChar">
    <w:name w:val="Header Char"/>
    <w:basedOn w:val="DefaultParagraphFont"/>
    <w:link w:val="Header"/>
    <w:uiPriority w:val="99"/>
    <w:rsid w:val="00DE543D"/>
  </w:style>
  <w:style w:type="paragraph" w:styleId="Footer">
    <w:name w:val="footer"/>
    <w:basedOn w:val="Normal"/>
    <w:link w:val="FooterChar"/>
    <w:uiPriority w:val="99"/>
    <w:unhideWhenUsed/>
    <w:rsid w:val="00DE543D"/>
    <w:pPr>
      <w:tabs>
        <w:tab w:val="center" w:pos="4320"/>
        <w:tab w:val="right" w:pos="8640"/>
      </w:tabs>
    </w:pPr>
  </w:style>
  <w:style w:type="character" w:customStyle="1" w:styleId="FooterChar">
    <w:name w:val="Footer Char"/>
    <w:basedOn w:val="DefaultParagraphFont"/>
    <w:link w:val="Footer"/>
    <w:uiPriority w:val="99"/>
    <w:rsid w:val="00DE543D"/>
  </w:style>
  <w:style w:type="paragraph" w:styleId="BalloonText">
    <w:name w:val="Balloon Text"/>
    <w:basedOn w:val="Normal"/>
    <w:link w:val="BalloonTextChar"/>
    <w:uiPriority w:val="99"/>
    <w:semiHidden/>
    <w:unhideWhenUsed/>
    <w:rsid w:val="00DE543D"/>
    <w:rPr>
      <w:rFonts w:ascii="Lucida Grande" w:hAnsi="Lucida Grande" w:cs="Lucida Grande"/>
      <w:sz w:val="18"/>
      <w:szCs w:val="18"/>
    </w:rPr>
  </w:style>
  <w:style w:type="character" w:customStyle="1" w:styleId="BalloonTextChar">
    <w:name w:val="Balloon Text Char"/>
    <w:link w:val="BalloonText"/>
    <w:uiPriority w:val="99"/>
    <w:semiHidden/>
    <w:rsid w:val="00DE543D"/>
    <w:rPr>
      <w:rFonts w:ascii="Lucida Grande" w:hAnsi="Lucida Grande" w:cs="Lucida Grande"/>
      <w:sz w:val="18"/>
      <w:szCs w:val="18"/>
    </w:rPr>
  </w:style>
  <w:style w:type="paragraph" w:customStyle="1" w:styleId="OATbullets">
    <w:name w:val="OAT bullets"/>
    <w:basedOn w:val="Normal"/>
    <w:qFormat/>
    <w:rsid w:val="0026140D"/>
    <w:pPr>
      <w:numPr>
        <w:numId w:val="7"/>
      </w:numPr>
      <w:spacing w:line="280" w:lineRule="atLeast"/>
      <w:contextualSpacing/>
    </w:pPr>
    <w:rPr>
      <w:lang w:val="en-GB"/>
    </w:rPr>
  </w:style>
  <w:style w:type="numbering" w:customStyle="1" w:styleId="OATmultilevellist">
    <w:name w:val="OAT multilevel list"/>
    <w:uiPriority w:val="99"/>
    <w:rsid w:val="005F1404"/>
    <w:pPr>
      <w:numPr>
        <w:numId w:val="1"/>
      </w:numPr>
    </w:pPr>
  </w:style>
  <w:style w:type="character" w:customStyle="1" w:styleId="Heading1Char">
    <w:name w:val="Heading 1 Char"/>
    <w:link w:val="Heading1"/>
    <w:uiPriority w:val="9"/>
    <w:rsid w:val="00D374AA"/>
    <w:rPr>
      <w:rFonts w:ascii="Aptos" w:hAnsi="Aptos" w:cs="Calibri"/>
      <w:color w:val="00AFF0"/>
      <w:sz w:val="40"/>
      <w:szCs w:val="40"/>
      <w:lang w:eastAsia="en-US"/>
    </w:rPr>
  </w:style>
  <w:style w:type="character" w:customStyle="1" w:styleId="Heading2Char">
    <w:name w:val="Heading 2 Char"/>
    <w:link w:val="Heading2"/>
    <w:uiPriority w:val="9"/>
    <w:rsid w:val="00D374AA"/>
    <w:rPr>
      <w:rFonts w:ascii="Aptos" w:hAnsi="Aptos" w:cs="Gill Sans"/>
      <w:color w:val="00AFF0"/>
      <w:sz w:val="26"/>
      <w:szCs w:val="26"/>
      <w:lang w:val="en-US" w:eastAsia="en-US"/>
    </w:rPr>
  </w:style>
  <w:style w:type="character" w:customStyle="1" w:styleId="Heading3Char">
    <w:name w:val="Heading 3 Char"/>
    <w:link w:val="Heading3"/>
    <w:uiPriority w:val="9"/>
    <w:rsid w:val="00D374AA"/>
    <w:rPr>
      <w:rFonts w:ascii="Aptos" w:hAnsi="Aptos" w:cs="Gill Sans"/>
      <w:i/>
      <w:color w:val="00AFF0"/>
      <w:sz w:val="22"/>
      <w:szCs w:val="22"/>
      <w:lang w:val="en-US" w:eastAsia="en-US"/>
    </w:rPr>
  </w:style>
  <w:style w:type="character" w:customStyle="1" w:styleId="Heading4Char">
    <w:name w:val="Heading 4 Char"/>
    <w:link w:val="Heading4"/>
    <w:uiPriority w:val="9"/>
    <w:rsid w:val="00D374AA"/>
    <w:rPr>
      <w:rFonts w:ascii="Aptos" w:hAnsi="Aptos" w:cs="Calibri"/>
      <w:color w:val="00B0F0"/>
      <w:lang w:val="en-US" w:eastAsia="en-US"/>
    </w:rPr>
  </w:style>
  <w:style w:type="paragraph" w:styleId="ListParagraph">
    <w:name w:val="List Paragraph"/>
    <w:basedOn w:val="Normal"/>
    <w:uiPriority w:val="34"/>
    <w:qFormat/>
    <w:rsid w:val="0015693A"/>
    <w:pPr>
      <w:numPr>
        <w:numId w:val="2"/>
      </w:numPr>
      <w:contextualSpacing/>
    </w:pPr>
  </w:style>
  <w:style w:type="numbering" w:customStyle="1" w:styleId="Style1">
    <w:name w:val="Style1"/>
    <w:uiPriority w:val="99"/>
    <w:rsid w:val="00624CA9"/>
    <w:pPr>
      <w:numPr>
        <w:numId w:val="3"/>
      </w:numPr>
    </w:pPr>
  </w:style>
  <w:style w:type="numbering" w:customStyle="1" w:styleId="OATbulletlist">
    <w:name w:val="OAT bullet list"/>
    <w:uiPriority w:val="99"/>
    <w:rsid w:val="008E234B"/>
    <w:pPr>
      <w:numPr>
        <w:numId w:val="4"/>
      </w:numPr>
    </w:pPr>
  </w:style>
  <w:style w:type="paragraph" w:customStyle="1" w:styleId="OATnumlevel1">
    <w:name w:val="OAT num level 1"/>
    <w:basedOn w:val="Normal"/>
    <w:link w:val="OATnumlevel1Char"/>
    <w:qFormat/>
    <w:rsid w:val="00D374AA"/>
    <w:pPr>
      <w:numPr>
        <w:numId w:val="6"/>
      </w:numPr>
      <w:spacing w:after="160" w:line="270" w:lineRule="atLeast"/>
    </w:pPr>
    <w:rPr>
      <w:color w:val="00B0F0"/>
      <w:sz w:val="26"/>
      <w:szCs w:val="26"/>
    </w:rPr>
  </w:style>
  <w:style w:type="paragraph" w:customStyle="1" w:styleId="OATnumlevel2">
    <w:name w:val="OAT num level 2"/>
    <w:basedOn w:val="Normal"/>
    <w:link w:val="OATnumlevel2Char"/>
    <w:qFormat/>
    <w:rsid w:val="00D374AA"/>
    <w:pPr>
      <w:numPr>
        <w:ilvl w:val="1"/>
        <w:numId w:val="6"/>
      </w:numPr>
      <w:spacing w:after="160"/>
    </w:pPr>
  </w:style>
  <w:style w:type="character" w:customStyle="1" w:styleId="OATnumlevel1Char">
    <w:name w:val="OAT num level 1 Char"/>
    <w:link w:val="OATnumlevel1"/>
    <w:rsid w:val="00D374AA"/>
    <w:rPr>
      <w:rFonts w:ascii="Aptos" w:hAnsi="Aptos" w:cs="Calibri"/>
      <w:color w:val="00B0F0"/>
      <w:sz w:val="26"/>
      <w:szCs w:val="26"/>
      <w:lang w:val="en-US" w:eastAsia="en-US"/>
    </w:rPr>
  </w:style>
  <w:style w:type="paragraph" w:customStyle="1" w:styleId="OATnumlevel3">
    <w:name w:val="OAT num level 3"/>
    <w:basedOn w:val="Normal"/>
    <w:link w:val="OATnumlevel3Char"/>
    <w:qFormat/>
    <w:rsid w:val="00D374AA"/>
    <w:pPr>
      <w:numPr>
        <w:ilvl w:val="2"/>
        <w:numId w:val="6"/>
      </w:numPr>
      <w:spacing w:after="160"/>
    </w:pPr>
  </w:style>
  <w:style w:type="character" w:customStyle="1" w:styleId="OATnumlevel2Char">
    <w:name w:val="OAT num level 2 Char"/>
    <w:link w:val="OATnumlevel2"/>
    <w:rsid w:val="00D374AA"/>
    <w:rPr>
      <w:rFonts w:ascii="Aptos" w:hAnsi="Aptos" w:cs="Calibri"/>
      <w:lang w:val="en-US" w:eastAsia="en-US"/>
    </w:rPr>
  </w:style>
  <w:style w:type="paragraph" w:customStyle="1" w:styleId="OATnumlevel4">
    <w:name w:val="OAT num level 4"/>
    <w:basedOn w:val="Normal"/>
    <w:link w:val="OATnumlevel4Char"/>
    <w:qFormat/>
    <w:rsid w:val="00D374AA"/>
    <w:pPr>
      <w:numPr>
        <w:ilvl w:val="3"/>
        <w:numId w:val="6"/>
      </w:numPr>
      <w:spacing w:after="160"/>
    </w:pPr>
  </w:style>
  <w:style w:type="character" w:customStyle="1" w:styleId="OATnumlevel3Char">
    <w:name w:val="OAT num level 3 Char"/>
    <w:link w:val="OATnumlevel3"/>
    <w:rsid w:val="00D374AA"/>
    <w:rPr>
      <w:rFonts w:ascii="Aptos" w:hAnsi="Aptos" w:cs="Calibri"/>
      <w:lang w:val="en-US" w:eastAsia="en-US"/>
    </w:rPr>
  </w:style>
  <w:style w:type="numbering" w:customStyle="1" w:styleId="OATnumberedlist">
    <w:name w:val="OAT numbered list"/>
    <w:uiPriority w:val="99"/>
    <w:rsid w:val="00F36DED"/>
    <w:pPr>
      <w:numPr>
        <w:numId w:val="5"/>
      </w:numPr>
    </w:pPr>
  </w:style>
  <w:style w:type="character" w:customStyle="1" w:styleId="OATnumlevel4Char">
    <w:name w:val="OAT num level 4 Char"/>
    <w:link w:val="OATnumlevel4"/>
    <w:rsid w:val="00D374AA"/>
    <w:rPr>
      <w:rFonts w:ascii="Aptos" w:hAnsi="Aptos" w:cs="Calibri"/>
      <w:lang w:val="en-US" w:eastAsia="en-US"/>
    </w:rPr>
  </w:style>
  <w:style w:type="character" w:styleId="Hyperlink">
    <w:name w:val="Hyperlink"/>
    <w:basedOn w:val="DefaultParagraphFont"/>
    <w:uiPriority w:val="99"/>
    <w:unhideWhenUsed/>
    <w:rsid w:val="00791BF8"/>
    <w:rPr>
      <w:color w:val="0563C1" w:themeColor="hyperlink"/>
      <w:u w:val="single"/>
    </w:rPr>
  </w:style>
  <w:style w:type="character" w:styleId="CommentReference">
    <w:name w:val="annotation reference"/>
    <w:basedOn w:val="DefaultParagraphFont"/>
    <w:uiPriority w:val="99"/>
    <w:semiHidden/>
    <w:unhideWhenUsed/>
    <w:rsid w:val="00791BF8"/>
    <w:rPr>
      <w:sz w:val="16"/>
      <w:szCs w:val="16"/>
    </w:rPr>
  </w:style>
  <w:style w:type="paragraph" w:styleId="CommentText">
    <w:name w:val="annotation text"/>
    <w:basedOn w:val="Normal"/>
    <w:link w:val="CommentTextChar"/>
    <w:uiPriority w:val="99"/>
    <w:unhideWhenUsed/>
    <w:rsid w:val="00791BF8"/>
    <w:pPr>
      <w:spacing w:line="240" w:lineRule="auto"/>
    </w:pPr>
  </w:style>
  <w:style w:type="character" w:customStyle="1" w:styleId="CommentTextChar">
    <w:name w:val="Comment Text Char"/>
    <w:basedOn w:val="DefaultParagraphFont"/>
    <w:link w:val="CommentText"/>
    <w:uiPriority w:val="99"/>
    <w:rsid w:val="00791BF8"/>
    <w:rPr>
      <w:rFonts w:ascii="Calibri" w:hAnsi="Calibri" w:cs="Calibri"/>
      <w:lang w:val="en-US" w:eastAsia="en-US"/>
    </w:rPr>
  </w:style>
  <w:style w:type="numbering" w:customStyle="1" w:styleId="CurrentList1">
    <w:name w:val="Current List1"/>
    <w:uiPriority w:val="99"/>
    <w:rsid w:val="0026140D"/>
    <w:pPr>
      <w:numPr>
        <w:numId w:val="8"/>
      </w:numPr>
    </w:pPr>
  </w:style>
  <w:style w:type="paragraph" w:customStyle="1" w:styleId="OATbodystyle1">
    <w:name w:val="OAT body style 1"/>
    <w:basedOn w:val="Normal"/>
    <w:qFormat/>
    <w:rsid w:val="00F96109"/>
    <w:pPr>
      <w:spacing w:after="240" w:line="240" w:lineRule="exact"/>
    </w:pPr>
    <w:rPr>
      <w:rFonts w:eastAsiaTheme="minorEastAsia" w:cstheme="minorBidi"/>
      <w:szCs w:val="18"/>
    </w:rPr>
  </w:style>
  <w:style w:type="paragraph" w:customStyle="1" w:styleId="OATsubheader">
    <w:name w:val="OAT sub header"/>
    <w:basedOn w:val="Normal"/>
    <w:qFormat/>
    <w:rsid w:val="00F96109"/>
    <w:pPr>
      <w:tabs>
        <w:tab w:val="clear" w:pos="284"/>
      </w:tabs>
      <w:spacing w:after="60" w:line="270" w:lineRule="exact"/>
    </w:pPr>
    <w:rPr>
      <w:rFonts w:eastAsiaTheme="minorEastAsia" w:cs="Gill Sans"/>
      <w:color w:val="00B0F0"/>
      <w:sz w:val="24"/>
      <w:szCs w:val="24"/>
    </w:rPr>
  </w:style>
  <w:style w:type="table" w:styleId="GridTable2-Accent1">
    <w:name w:val="Grid Table 2 Accent 1"/>
    <w:basedOn w:val="TableNormal"/>
    <w:uiPriority w:val="47"/>
    <w:rsid w:val="00F96109"/>
    <w:rPr>
      <w:rFonts w:asciiTheme="minorHAnsi" w:eastAsiaTheme="minorEastAsia" w:hAnsiTheme="minorHAnsi" w:cstheme="minorBidi"/>
      <w:sz w:val="24"/>
      <w:szCs w:val="24"/>
      <w:lang w:val="en-US" w:eastAsia="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12492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ormistonacademiestrust.sharepoint.com/sites/OATTemplates/OAT%20Assets/OAT%20document%20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8a8f15-8d43-4634-ab14-72b7dfb92f46" xsi:nil="true"/>
    <lcf76f155ced4ddcb4097134ff3c332f xmlns="b45ef2f1-b116-4717-8d19-a658b347285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92E9F6DEF5AD4EBA71FFDCC01DA0D6" ma:contentTypeVersion="12" ma:contentTypeDescription="Create a new document." ma:contentTypeScope="" ma:versionID="972b1d62ad95b818a8b9205ed7a75879">
  <xsd:schema xmlns:xsd="http://www.w3.org/2001/XMLSchema" xmlns:xs="http://www.w3.org/2001/XMLSchema" xmlns:p="http://schemas.microsoft.com/office/2006/metadata/properties" xmlns:ns2="b45ef2f1-b116-4717-8d19-a658b347285a" xmlns:ns3="c58a8f15-8d43-4634-ab14-72b7dfb92f46" targetNamespace="http://schemas.microsoft.com/office/2006/metadata/properties" ma:root="true" ma:fieldsID="3ec9a4f61e2e8b882bf820377eb45145" ns2:_="" ns3:_="">
    <xsd:import namespace="b45ef2f1-b116-4717-8d19-a658b347285a"/>
    <xsd:import namespace="c58a8f15-8d43-4634-ab14-72b7dfb92f4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5ef2f1-b116-4717-8d19-a658b3472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8a8f15-8d43-4634-ab14-72b7dfb92f46"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1c68ae1-8c24-4e10-8730-7dd7bebcc658}" ma:internalName="TaxCatchAll" ma:showField="CatchAllData" ma:web="c58a8f15-8d43-4634-ab14-72b7dfb92f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70E4BF-C92E-4C4A-A7B0-B0F32939A98A}">
  <ds:schemaRefs>
    <ds:schemaRef ds:uri="http://schemas.microsoft.com/office/2006/metadata/properties"/>
    <ds:schemaRef ds:uri="http://schemas.microsoft.com/office/infopath/2007/PartnerControls"/>
    <ds:schemaRef ds:uri="c58a8f15-8d43-4634-ab14-72b7dfb92f46"/>
    <ds:schemaRef ds:uri="b45ef2f1-b116-4717-8d19-a658b347285a"/>
  </ds:schemaRefs>
</ds:datastoreItem>
</file>

<file path=customXml/itemProps2.xml><?xml version="1.0" encoding="utf-8"?>
<ds:datastoreItem xmlns:ds="http://schemas.openxmlformats.org/officeDocument/2006/customXml" ds:itemID="{4F3E9D1E-B751-40A0-8BA0-FF92E86D2D3B}">
  <ds:schemaRefs>
    <ds:schemaRef ds:uri="http://schemas.microsoft.com/sharepoint/v3/contenttype/forms"/>
  </ds:schemaRefs>
</ds:datastoreItem>
</file>

<file path=customXml/itemProps3.xml><?xml version="1.0" encoding="utf-8"?>
<ds:datastoreItem xmlns:ds="http://schemas.openxmlformats.org/officeDocument/2006/customXml" ds:itemID="{F5AB2515-81E3-44F5-B64A-FEC82290A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5ef2f1-b116-4717-8d19-a658b347285a"/>
    <ds:schemaRef ds:uri="c58a8f15-8d43-4634-ab14-72b7dfb92f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OAT%20document%202025</Template>
  <TotalTime>2</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Ormiston Academies Trust</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Brazier</dc:creator>
  <cp:keywords/>
  <dc:description/>
  <cp:lastModifiedBy>Grant Monaghan</cp:lastModifiedBy>
  <cp:revision>2</cp:revision>
  <cp:lastPrinted>2020-01-16T11:38:00Z</cp:lastPrinted>
  <dcterms:created xsi:type="dcterms:W3CDTF">2026-10-06T12:54:00Z</dcterms:created>
  <dcterms:modified xsi:type="dcterms:W3CDTF">2026-10-06T12:54:00Z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0x010100C192E9F6DEF5AD4EBA71FFDCC01DA0D6</vt:lpwstr>
  </property>
  <property fmtid="{D5CDD505-2E9C-101B-9397-08002B2CF9AE}" pid="3" name="MediaServiceImageTags">
    <vt:lpwstr/>
  </property>
  <property fmtid="{D5CDD505-2E9C-101B-9397-08002B2CF9AE}" pid="4" name="Order">
    <vt:r8>2900</vt:r8>
  </property>
</Properties>
</file>